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8ADDEA" w14:textId="07519E77" w:rsidR="00855137" w:rsidRPr="00B96702" w:rsidRDefault="006B10D5" w:rsidP="006B10D5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z-Cyrl-UZ"/>
        </w:rPr>
      </w:pPr>
      <w:r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                                                </w:t>
      </w:r>
      <w:r w:rsidR="00855137">
        <w:rPr>
          <w:rFonts w:ascii="Times New Roman" w:hAnsi="Times New Roman" w:cs="Times New Roman"/>
          <w:b/>
          <w:sz w:val="28"/>
          <w:szCs w:val="28"/>
          <w:lang w:val="uz-Cyrl-UZ"/>
        </w:rPr>
        <w:t>“</w:t>
      </w:r>
      <w:r w:rsidR="00855137" w:rsidRPr="00B96702">
        <w:rPr>
          <w:rFonts w:ascii="Times New Roman" w:hAnsi="Times New Roman" w:cs="Times New Roman"/>
          <w:b/>
          <w:sz w:val="28"/>
          <w:szCs w:val="28"/>
        </w:rPr>
        <w:t>Та</w:t>
      </w:r>
      <w:r w:rsidR="00855137" w:rsidRPr="00B96702">
        <w:rPr>
          <w:rFonts w:ascii="Times New Roman" w:hAnsi="Times New Roman" w:cs="Times New Roman"/>
          <w:b/>
          <w:sz w:val="28"/>
          <w:szCs w:val="28"/>
          <w:lang w:val="uz-Cyrl-UZ"/>
        </w:rPr>
        <w:t>сдиқлайман”</w:t>
      </w:r>
    </w:p>
    <w:p w14:paraId="5A7036D8" w14:textId="77777777" w:rsidR="00855137" w:rsidRDefault="00855137" w:rsidP="00855137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Да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волаш </w:t>
      </w:r>
      <w:proofErr w:type="gramStart"/>
      <w:r>
        <w:rPr>
          <w:rFonts w:ascii="Times New Roman" w:hAnsi="Times New Roman" w:cs="Times New Roman"/>
          <w:sz w:val="28"/>
          <w:szCs w:val="28"/>
          <w:lang w:val="uz-Cyrl-UZ"/>
        </w:rPr>
        <w:t xml:space="preserve">иши  </w:t>
      </w:r>
      <w:r w:rsidRPr="00B96702">
        <w:rPr>
          <w:rFonts w:ascii="Times New Roman" w:hAnsi="Times New Roman" w:cs="Times New Roman"/>
          <w:sz w:val="28"/>
          <w:szCs w:val="28"/>
          <w:lang w:val="uz-Cyrl-UZ"/>
        </w:rPr>
        <w:t>факультети</w:t>
      </w:r>
      <w:proofErr w:type="gramEnd"/>
    </w:p>
    <w:p w14:paraId="1DF4D855" w14:textId="77777777" w:rsidR="00855137" w:rsidRPr="00B96702" w:rsidRDefault="00855137" w:rsidP="00855137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                                                            </w:t>
      </w:r>
      <w:r w:rsidRPr="00B96702">
        <w:rPr>
          <w:rFonts w:ascii="Times New Roman" w:hAnsi="Times New Roman" w:cs="Times New Roman"/>
          <w:sz w:val="28"/>
          <w:szCs w:val="28"/>
          <w:lang w:val="uz-Cyrl-UZ"/>
        </w:rPr>
        <w:t xml:space="preserve"> декани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Pr="00B96702">
        <w:rPr>
          <w:rFonts w:ascii="Times New Roman" w:hAnsi="Times New Roman" w:cs="Times New Roman"/>
          <w:sz w:val="28"/>
          <w:szCs w:val="28"/>
          <w:lang w:val="uz-Cyrl-UZ"/>
        </w:rPr>
        <w:t>_</w:t>
      </w:r>
      <w:r w:rsidRPr="00B96702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  <w:lang w:val="uz-Cyrl-UZ"/>
        </w:rPr>
        <w:t>Ризаев Э. А</w:t>
      </w:r>
      <w:r w:rsidRPr="00B96702">
        <w:rPr>
          <w:rFonts w:ascii="Times New Roman" w:hAnsi="Times New Roman" w:cs="Times New Roman"/>
          <w:sz w:val="28"/>
          <w:szCs w:val="28"/>
          <w:lang w:val="uz-Cyrl-UZ"/>
        </w:rPr>
        <w:t>.</w:t>
      </w:r>
    </w:p>
    <w:p w14:paraId="19DDFC50" w14:textId="208389C3" w:rsidR="008B6EE6" w:rsidRDefault="00855137" w:rsidP="0085513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                                                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                    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Pr="00B96702">
        <w:rPr>
          <w:rFonts w:ascii="Times New Roman" w:hAnsi="Times New Roman" w:cs="Times New Roman"/>
          <w:sz w:val="28"/>
          <w:szCs w:val="28"/>
          <w:lang w:val="uz-Cyrl-UZ"/>
        </w:rPr>
        <w:t>“___”_______ 202</w:t>
      </w:r>
      <w:r>
        <w:rPr>
          <w:rFonts w:ascii="Times New Roman" w:hAnsi="Times New Roman" w:cs="Times New Roman"/>
          <w:sz w:val="28"/>
          <w:szCs w:val="28"/>
          <w:lang w:val="uz-Cyrl-UZ"/>
        </w:rPr>
        <w:t>4</w:t>
      </w:r>
      <w:r w:rsidRPr="00B96702">
        <w:rPr>
          <w:rFonts w:ascii="Times New Roman" w:hAnsi="Times New Roman" w:cs="Times New Roman"/>
          <w:sz w:val="28"/>
          <w:szCs w:val="28"/>
          <w:lang w:val="uz-Cyrl-UZ"/>
        </w:rPr>
        <w:t>й</w:t>
      </w:r>
    </w:p>
    <w:p w14:paraId="19A976A2" w14:textId="77777777" w:rsidR="00855137" w:rsidRDefault="00855137" w:rsidP="008B6EE6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742541C8" w14:textId="0FA720FE" w:rsidR="008B6EE6" w:rsidRDefault="008B6EE6" w:rsidP="008B6EE6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ЭКЗАМЕНАЦИОННЫЕ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ВОПРОСЫ  (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OSE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) ПО АНАТОМИИ ЧЕЛОВЕКА ДЛЯ СТУДЕНТОВ  </w:t>
      </w:r>
      <w:r w:rsidR="00CD4C65">
        <w:rPr>
          <w:rFonts w:ascii="Times New Roman" w:hAnsi="Times New Roman" w:cs="Times New Roman"/>
          <w:b/>
          <w:bCs/>
          <w:sz w:val="28"/>
          <w:szCs w:val="28"/>
        </w:rPr>
        <w:t>1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КУРСА</w:t>
      </w:r>
      <w:r>
        <w:rPr>
          <w:rFonts w:ascii="Times New Roman" w:hAnsi="Times New Roman" w:cs="Times New Roman"/>
          <w:b/>
          <w:bCs/>
          <w:sz w:val="28"/>
          <w:szCs w:val="28"/>
          <w:lang w:val="uz-Cyrl-UZ"/>
        </w:rPr>
        <w:t xml:space="preserve">  по направлени</w:t>
      </w:r>
      <w:r w:rsidR="00CD4C65">
        <w:rPr>
          <w:rFonts w:ascii="Times New Roman" w:hAnsi="Times New Roman" w:cs="Times New Roman"/>
          <w:b/>
          <w:bCs/>
          <w:sz w:val="28"/>
          <w:szCs w:val="28"/>
          <w:lang w:val="uz-Cyrl-UZ"/>
        </w:rPr>
        <w:t>ю</w:t>
      </w:r>
      <w:r>
        <w:rPr>
          <w:rFonts w:ascii="Times New Roman" w:hAnsi="Times New Roman" w:cs="Times New Roman"/>
          <w:b/>
          <w:bCs/>
          <w:sz w:val="28"/>
          <w:szCs w:val="28"/>
          <w:lang w:val="uz-Cyrl-UZ"/>
        </w:rPr>
        <w:t xml:space="preserve"> “СТОМАТОЛОГИЯ”</w:t>
      </w:r>
    </w:p>
    <w:p w14:paraId="545982C0" w14:textId="77777777" w:rsidR="008B6EE6" w:rsidRDefault="008B6EE6" w:rsidP="008B6EE6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z-Cyrl-UZ"/>
        </w:rPr>
      </w:pPr>
    </w:p>
    <w:p w14:paraId="08F9EB93" w14:textId="77777777" w:rsidR="008B6EE6" w:rsidRDefault="008B6EE6" w:rsidP="008B6EE6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z-Cyrl-U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z-Cyrl-UZ"/>
        </w:rPr>
        <w:t xml:space="preserve">               ОБЩАЯ АНАТОМИЯ</w:t>
      </w:r>
    </w:p>
    <w:p w14:paraId="76CF287C" w14:textId="77777777" w:rsidR="008B6EE6" w:rsidRDefault="008B6EE6" w:rsidP="008B6EE6">
      <w:pPr>
        <w:pStyle w:val="a3"/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Раздел «Опорно-двигательный аппарат»</w:t>
      </w:r>
    </w:p>
    <w:p w14:paraId="04512532" w14:textId="77777777" w:rsidR="008B6EE6" w:rsidRDefault="008B6EE6" w:rsidP="008B6EE6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Строение позвонка, особенности позвонков в различных отделах позвоночного столба. Соединения позвонков, кровоснабжение и иннервация. </w:t>
      </w:r>
    </w:p>
    <w:p w14:paraId="380CA44A" w14:textId="6854788E" w:rsidR="008B6EE6" w:rsidRDefault="008B6EE6" w:rsidP="008B6EE6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Грудная клетка в целом</w:t>
      </w:r>
      <w:r>
        <w:rPr>
          <w:rFonts w:ascii="Times New Roman" w:hAnsi="Times New Roman"/>
          <w:sz w:val="28"/>
          <w:szCs w:val="28"/>
          <w:lang w:val="uz-Cyrl-UZ"/>
        </w:rPr>
        <w:t>, соединения</w:t>
      </w:r>
      <w:r>
        <w:rPr>
          <w:rFonts w:ascii="Times New Roman" w:hAnsi="Times New Roman"/>
          <w:sz w:val="28"/>
          <w:szCs w:val="28"/>
        </w:rPr>
        <w:t xml:space="preserve"> ребер с грудиной и позвонками. </w:t>
      </w:r>
      <w:r>
        <w:rPr>
          <w:rFonts w:ascii="Times New Roman" w:hAnsi="Times New Roman"/>
          <w:sz w:val="28"/>
          <w:szCs w:val="28"/>
          <w:lang w:val="uz-Cyrl-UZ"/>
        </w:rPr>
        <w:t>М</w:t>
      </w:r>
      <w:proofErr w:type="spellStart"/>
      <w:r>
        <w:rPr>
          <w:rFonts w:ascii="Times New Roman" w:hAnsi="Times New Roman"/>
          <w:sz w:val="28"/>
          <w:szCs w:val="28"/>
        </w:rPr>
        <w:t>ышцы</w:t>
      </w:r>
      <w:proofErr w:type="spellEnd"/>
      <w:r>
        <w:rPr>
          <w:rFonts w:ascii="Times New Roman" w:hAnsi="Times New Roman"/>
          <w:sz w:val="28"/>
          <w:szCs w:val="28"/>
        </w:rPr>
        <w:t xml:space="preserve"> груди. Кровоснабжение иннервация. </w:t>
      </w:r>
    </w:p>
    <w:p w14:paraId="58077C67" w14:textId="77777777" w:rsidR="008B6EE6" w:rsidRDefault="008B6EE6" w:rsidP="008B6EE6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Пояс верхней конечности (кости, соединения). Плечевой сустав, </w:t>
      </w:r>
      <w:proofErr w:type="gramStart"/>
      <w:r>
        <w:rPr>
          <w:rFonts w:ascii="Times New Roman" w:hAnsi="Times New Roman"/>
          <w:sz w:val="28"/>
          <w:szCs w:val="28"/>
        </w:rPr>
        <w:t>мышцы</w:t>
      </w:r>
      <w:proofErr w:type="gramEnd"/>
      <w:r>
        <w:rPr>
          <w:rFonts w:ascii="Times New Roman" w:hAnsi="Times New Roman"/>
          <w:sz w:val="28"/>
          <w:szCs w:val="28"/>
        </w:rPr>
        <w:t xml:space="preserve"> действующие на него. Кровоснабжение и иннервация плечевого сустава.</w:t>
      </w:r>
    </w:p>
    <w:p w14:paraId="323C6D3C" w14:textId="77D935F7" w:rsidR="008B6EE6" w:rsidRDefault="008B6EE6" w:rsidP="008B6EE6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Кисть (отделы, соединения). Лучезапястный сустав,</w:t>
      </w:r>
      <w:r w:rsidR="0005148E"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мышцы</w:t>
      </w:r>
      <w:proofErr w:type="gramEnd"/>
      <w:r>
        <w:rPr>
          <w:rFonts w:ascii="Times New Roman" w:hAnsi="Times New Roman"/>
          <w:sz w:val="28"/>
          <w:szCs w:val="28"/>
        </w:rPr>
        <w:t xml:space="preserve"> действующие на него. Кровоснабжение и иннервация кисти.</w:t>
      </w:r>
    </w:p>
    <w:p w14:paraId="53376D43" w14:textId="62F84A1A" w:rsidR="008B6EE6" w:rsidRDefault="008B6EE6" w:rsidP="008B6EE6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Функциональная характеристика тазобедренного </w:t>
      </w:r>
      <w:proofErr w:type="gramStart"/>
      <w:r>
        <w:rPr>
          <w:rFonts w:ascii="Times New Roman" w:hAnsi="Times New Roman"/>
          <w:sz w:val="28"/>
          <w:szCs w:val="28"/>
        </w:rPr>
        <w:t xml:space="preserve">сустава, </w:t>
      </w:r>
      <w:r w:rsidR="0005148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мышцы</w:t>
      </w:r>
      <w:proofErr w:type="gramEnd"/>
      <w:r>
        <w:rPr>
          <w:rFonts w:ascii="Times New Roman" w:hAnsi="Times New Roman"/>
          <w:sz w:val="28"/>
          <w:szCs w:val="28"/>
        </w:rPr>
        <w:t xml:space="preserve"> действующие на него. Кровоснабжение и иннервация тазобедренного сустава.</w:t>
      </w:r>
    </w:p>
    <w:p w14:paraId="106794B6" w14:textId="77777777" w:rsidR="008B6EE6" w:rsidRDefault="008B6EE6" w:rsidP="008B6EE6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Строение скелета свободной верхней конечности (плечевая, локтевая, лучевая кости). </w:t>
      </w:r>
    </w:p>
    <w:p w14:paraId="70C0B6C6" w14:textId="77777777" w:rsidR="008B6EE6" w:rsidRDefault="008B6EE6" w:rsidP="008B6EE6">
      <w:pPr>
        <w:pStyle w:val="1"/>
        <w:numPr>
          <w:ilvl w:val="0"/>
          <w:numId w:val="1"/>
        </w:numPr>
        <w:spacing w:line="276" w:lineRule="auto"/>
        <w:ind w:left="0"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Соединение костей таза. Таз как целое. Половые различия таза.  Размеры женского таза.</w:t>
      </w:r>
    </w:p>
    <w:p w14:paraId="2C30ADA9" w14:textId="77777777" w:rsidR="008B6EE6" w:rsidRDefault="008B6EE6" w:rsidP="008B6EE6">
      <w:pPr>
        <w:pStyle w:val="a3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Суставы. Основные и вспомогательные элементы суставов.</w:t>
      </w:r>
    </w:p>
    <w:p w14:paraId="6282FD3E" w14:textId="77777777" w:rsidR="008B6EE6" w:rsidRDefault="008B6EE6" w:rsidP="008B6EE6">
      <w:pPr>
        <w:pStyle w:val="a3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Мышцы живота, кровоснабжение и иннервация</w:t>
      </w:r>
    </w:p>
    <w:p w14:paraId="563A0CFD" w14:textId="77777777" w:rsidR="008B6EE6" w:rsidRDefault="008B6EE6" w:rsidP="008B6EE6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/>
          <w:b/>
          <w:bCs/>
          <w:sz w:val="28"/>
          <w:szCs w:val="28"/>
        </w:rPr>
      </w:pPr>
    </w:p>
    <w:p w14:paraId="0C111B1B" w14:textId="77777777" w:rsidR="008B6EE6" w:rsidRDefault="008B6EE6" w:rsidP="008B6EE6">
      <w:pPr>
        <w:pStyle w:val="a3"/>
        <w:tabs>
          <w:tab w:val="left" w:pos="0"/>
        </w:tabs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РАЗДЕЛ «ВНУТРЕННИЕ ОРГАНЫ»</w:t>
      </w:r>
    </w:p>
    <w:p w14:paraId="2EE99567" w14:textId="77777777" w:rsidR="008B6EE6" w:rsidRDefault="008B6EE6" w:rsidP="008B6EE6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Глотка: топография, функции, строение.</w:t>
      </w:r>
      <w:r>
        <w:rPr>
          <w:rFonts w:ascii="Times New Roman" w:hAnsi="Times New Roman"/>
          <w:sz w:val="28"/>
          <w:szCs w:val="28"/>
          <w:lang w:val="uz-Cyrl-UZ"/>
        </w:rPr>
        <w:t xml:space="preserve"> </w:t>
      </w:r>
      <w:r>
        <w:rPr>
          <w:rFonts w:ascii="Times New Roman" w:hAnsi="Times New Roman"/>
          <w:sz w:val="28"/>
          <w:szCs w:val="28"/>
        </w:rPr>
        <w:t>Кровоснабжение и иннервация глотки.</w:t>
      </w:r>
    </w:p>
    <w:p w14:paraId="52156DC7" w14:textId="77777777" w:rsidR="008B6EE6" w:rsidRDefault="008B6EE6" w:rsidP="008B6EE6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Пищевод: топография, функции, строение. Сужения пищевода. Кровоснабжение и иннервация пищевода.</w:t>
      </w:r>
    </w:p>
    <w:p w14:paraId="1B215193" w14:textId="77777777" w:rsidR="008B6EE6" w:rsidRDefault="008B6EE6" w:rsidP="008B6EE6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Желудок: функции, анатомическое строение, топография. Кровоснабжение и иннервация желудка.</w:t>
      </w:r>
    </w:p>
    <w:p w14:paraId="6843258E" w14:textId="0BA1D3CE" w:rsidR="008B6EE6" w:rsidRDefault="008B6EE6" w:rsidP="008B6EE6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Кишечник: функции, отделы, топография. Анатомические отличия толстой и тонкой кишок. Кровоснабжение и иннервация тощей и подвздошной кишки.</w:t>
      </w:r>
    </w:p>
    <w:p w14:paraId="7304986B" w14:textId="77777777" w:rsidR="008B6EE6" w:rsidRDefault="008B6EE6" w:rsidP="008B6EE6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Печень: топография, функции, строение. Кровоснабжение и иннервация печени.</w:t>
      </w:r>
    </w:p>
    <w:p w14:paraId="125826ED" w14:textId="77777777" w:rsidR="008B6EE6" w:rsidRDefault="008B6EE6" w:rsidP="008B6EE6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Поджелудочная железа: топография, строение, функции. Кровоснабжение и иннервация поджелудочной железы.</w:t>
      </w:r>
    </w:p>
    <w:p w14:paraId="5ADA14DC" w14:textId="77777777" w:rsidR="008B6EE6" w:rsidRDefault="008B6EE6" w:rsidP="008B6EE6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Брюшная полость: границы, стенки. Полость брюшины, забрюшинное пространство. Этажи полости брюшины, их стенки. Кровоснабжение и иннервация стенок брюшной полости.</w:t>
      </w:r>
    </w:p>
    <w:p w14:paraId="7B5F0FB0" w14:textId="77777777" w:rsidR="008B6EE6" w:rsidRDefault="008B6EE6" w:rsidP="008B6EE6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Почка: топография, анатомическое строение, функции. Нефрон. Кровоснабжение и иннервация почки.</w:t>
      </w:r>
    </w:p>
    <w:p w14:paraId="08E9D5FE" w14:textId="77777777" w:rsidR="008B6EE6" w:rsidRDefault="008B6EE6" w:rsidP="008B6EE6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Наружный нос. Полость носа: стенки, носовые ходы, их сообщения с околоносовыми пазухами. Кровоснабжение и иннервация носа.</w:t>
      </w:r>
    </w:p>
    <w:p w14:paraId="0DC318EA" w14:textId="77777777" w:rsidR="008B6EE6" w:rsidRDefault="008B6EE6" w:rsidP="008B6EE6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Легкое: топография, функции, анатомическое строение, ворота легкого. </w:t>
      </w:r>
      <w:proofErr w:type="spellStart"/>
      <w:r>
        <w:rPr>
          <w:rFonts w:ascii="Times New Roman" w:hAnsi="Times New Roman"/>
          <w:sz w:val="28"/>
          <w:szCs w:val="28"/>
        </w:rPr>
        <w:t>Ацинус</w:t>
      </w:r>
      <w:proofErr w:type="spellEnd"/>
      <w:r>
        <w:rPr>
          <w:rFonts w:ascii="Times New Roman" w:hAnsi="Times New Roman"/>
          <w:sz w:val="28"/>
          <w:szCs w:val="28"/>
        </w:rPr>
        <w:t xml:space="preserve">. Особенности кровообращения легкого. </w:t>
      </w:r>
      <w:proofErr w:type="gramStart"/>
      <w:r>
        <w:rPr>
          <w:rFonts w:ascii="Times New Roman" w:hAnsi="Times New Roman"/>
          <w:sz w:val="28"/>
          <w:szCs w:val="28"/>
        </w:rPr>
        <w:t>Кровоснабжение  и</w:t>
      </w:r>
      <w:proofErr w:type="gramEnd"/>
      <w:r>
        <w:rPr>
          <w:rFonts w:ascii="Times New Roman" w:hAnsi="Times New Roman"/>
          <w:sz w:val="28"/>
          <w:szCs w:val="28"/>
        </w:rPr>
        <w:t xml:space="preserve"> иннервация легкого.</w:t>
      </w:r>
    </w:p>
    <w:p w14:paraId="109F7FDC" w14:textId="77777777" w:rsidR="008B6EE6" w:rsidRDefault="008B6EE6" w:rsidP="008B6EE6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Щитовидная железа, паращитовидные железы: топография, строение, функции. </w:t>
      </w:r>
      <w:proofErr w:type="spellStart"/>
      <w:r>
        <w:rPr>
          <w:rFonts w:ascii="Times New Roman" w:hAnsi="Times New Roman"/>
          <w:sz w:val="28"/>
          <w:szCs w:val="28"/>
        </w:rPr>
        <w:t>Кровоснабжениеок</w:t>
      </w:r>
      <w:proofErr w:type="spellEnd"/>
      <w:r>
        <w:rPr>
          <w:rFonts w:ascii="Times New Roman" w:hAnsi="Times New Roman"/>
          <w:sz w:val="28"/>
          <w:szCs w:val="28"/>
        </w:rPr>
        <w:t xml:space="preserve"> и иннервация щитовидной и паращитовидных желез.</w:t>
      </w:r>
    </w:p>
    <w:p w14:paraId="51F8CCE6" w14:textId="77777777" w:rsidR="008B6EE6" w:rsidRDefault="008B6EE6" w:rsidP="008B6EE6">
      <w:pPr>
        <w:pStyle w:val="a3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50D97350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РАЗДЕЛ «АНГИОЛОГИЯ»</w:t>
      </w:r>
    </w:p>
    <w:p w14:paraId="4129A326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Сердце</w:t>
      </w:r>
    </w:p>
    <w:p w14:paraId="7564AF89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Сердце: функции, строение, топография, проекции границ сердца. Аномалии развития.</w:t>
      </w:r>
    </w:p>
    <w:p w14:paraId="32AF0698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Проводящая система сердца. Сердце: венечные артерии, топография, ветви, области кровоснабжения, анастомозы. Перикард. Кровоснабжение, венозный, лимфатический отток и иннервация сердца и перикарда.</w:t>
      </w:r>
    </w:p>
    <w:p w14:paraId="7F9CB760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Артериальная система</w:t>
      </w:r>
    </w:p>
    <w:p w14:paraId="3A33ECFD" w14:textId="77777777" w:rsidR="008B6EE6" w:rsidRDefault="008B6EE6" w:rsidP="008B6EE6">
      <w:pPr>
        <w:pStyle w:val="a3"/>
        <w:numPr>
          <w:ilvl w:val="0"/>
          <w:numId w:val="3"/>
        </w:numPr>
        <w:tabs>
          <w:tab w:val="left" w:pos="1276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Артериальная система, характеристика. Круги кровообращения, их функциональные особенности. Отделы аорты, ветви дуги аорты.</w:t>
      </w:r>
    </w:p>
    <w:p w14:paraId="75177D59" w14:textId="77777777" w:rsidR="008B6EE6" w:rsidRDefault="008B6EE6" w:rsidP="008B6EE6">
      <w:pPr>
        <w:pStyle w:val="a3"/>
        <w:numPr>
          <w:ilvl w:val="0"/>
          <w:numId w:val="3"/>
        </w:numPr>
        <w:tabs>
          <w:tab w:val="left" w:pos="1276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Артерии и вены верхней конечности.</w:t>
      </w:r>
    </w:p>
    <w:p w14:paraId="2130BE90" w14:textId="77777777" w:rsidR="008B6EE6" w:rsidRDefault="008B6EE6" w:rsidP="008B6EE6">
      <w:pPr>
        <w:pStyle w:val="a3"/>
        <w:numPr>
          <w:ilvl w:val="0"/>
          <w:numId w:val="3"/>
        </w:numPr>
        <w:tabs>
          <w:tab w:val="left" w:pos="1276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Ветви грудной аорты</w:t>
      </w:r>
    </w:p>
    <w:p w14:paraId="660B5E45" w14:textId="77777777" w:rsidR="008B6EE6" w:rsidRDefault="008B6EE6" w:rsidP="008B6EE6">
      <w:pPr>
        <w:pStyle w:val="a3"/>
        <w:numPr>
          <w:ilvl w:val="0"/>
          <w:numId w:val="3"/>
        </w:numPr>
        <w:tabs>
          <w:tab w:val="left" w:pos="1276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Брюшная аорта. Висцеральные и париетальные ветви.</w:t>
      </w:r>
    </w:p>
    <w:p w14:paraId="5D2C739A" w14:textId="77777777" w:rsidR="008B6EE6" w:rsidRDefault="008B6EE6" w:rsidP="008B6EE6">
      <w:pPr>
        <w:pStyle w:val="a3"/>
        <w:numPr>
          <w:ilvl w:val="0"/>
          <w:numId w:val="3"/>
        </w:numPr>
        <w:tabs>
          <w:tab w:val="left" w:pos="1276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Артериальный (</w:t>
      </w:r>
      <w:proofErr w:type="spellStart"/>
      <w:r>
        <w:rPr>
          <w:rFonts w:ascii="Times New Roman" w:hAnsi="Times New Roman"/>
          <w:sz w:val="28"/>
          <w:szCs w:val="28"/>
        </w:rPr>
        <w:t>Вилизиев</w:t>
      </w:r>
      <w:proofErr w:type="spellEnd"/>
      <w:r>
        <w:rPr>
          <w:rFonts w:ascii="Times New Roman" w:hAnsi="Times New Roman"/>
          <w:sz w:val="28"/>
          <w:szCs w:val="28"/>
        </w:rPr>
        <w:t xml:space="preserve">) круг мозга, образование, топография, области кровоснабжения. </w:t>
      </w:r>
    </w:p>
    <w:p w14:paraId="0D5BC26D" w14:textId="77777777" w:rsidR="008B6EE6" w:rsidRDefault="008B6EE6" w:rsidP="008B6EE6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Венозная система, характеристика. </w:t>
      </w:r>
      <w:r>
        <w:rPr>
          <w:rFonts w:ascii="Times New Roman" w:hAnsi="Times New Roman"/>
          <w:sz w:val="28"/>
          <w:szCs w:val="28"/>
          <w:lang w:val="uz-Cyrl-UZ"/>
        </w:rPr>
        <w:t>Подкожные вены., анастомозы.</w:t>
      </w:r>
    </w:p>
    <w:p w14:paraId="143E7D28" w14:textId="77777777" w:rsidR="008B6EE6" w:rsidRDefault="008B6EE6" w:rsidP="008B6EE6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Верхняя полая вена: образование, топография, притоки. Вены верхней конечности: топография, притоки.</w:t>
      </w:r>
    </w:p>
    <w:p w14:paraId="3C542BCB" w14:textId="77777777" w:rsidR="008B6EE6" w:rsidRDefault="008B6EE6" w:rsidP="008B6EE6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Внутренняя яремная вена. Топография, внечерепные и внутричерепные притоки. Передняя и наружная яремные вены.</w:t>
      </w:r>
    </w:p>
    <w:p w14:paraId="0420D06F" w14:textId="77777777" w:rsidR="008B6EE6" w:rsidRDefault="008B6EE6" w:rsidP="008B6EE6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Нижняя полая вена: образование, топография, притоки. Вены таза, нижней конечности: топография, притоки.</w:t>
      </w:r>
    </w:p>
    <w:p w14:paraId="79E8E2F3" w14:textId="77777777" w:rsidR="008B6EE6" w:rsidRDefault="008B6EE6" w:rsidP="008B6EE6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Воротная вена: топография, притоки. Венозные анастомозы (кава-</w:t>
      </w:r>
      <w:proofErr w:type="spellStart"/>
      <w:r>
        <w:rPr>
          <w:rFonts w:ascii="Times New Roman" w:hAnsi="Times New Roman"/>
          <w:sz w:val="28"/>
          <w:szCs w:val="28"/>
        </w:rPr>
        <w:t>кавальные</w:t>
      </w:r>
      <w:proofErr w:type="spellEnd"/>
      <w:r>
        <w:rPr>
          <w:rFonts w:ascii="Times New Roman" w:hAnsi="Times New Roman"/>
          <w:sz w:val="28"/>
          <w:szCs w:val="28"/>
        </w:rPr>
        <w:t>, порто-</w:t>
      </w:r>
      <w:proofErr w:type="spellStart"/>
      <w:r>
        <w:rPr>
          <w:rFonts w:ascii="Times New Roman" w:hAnsi="Times New Roman"/>
          <w:sz w:val="28"/>
          <w:szCs w:val="28"/>
        </w:rPr>
        <w:t>кавальные</w:t>
      </w:r>
      <w:proofErr w:type="spellEnd"/>
      <w:r>
        <w:rPr>
          <w:rFonts w:ascii="Times New Roman" w:hAnsi="Times New Roman"/>
          <w:sz w:val="28"/>
          <w:szCs w:val="28"/>
        </w:rPr>
        <w:t xml:space="preserve">, кава- порто- </w:t>
      </w:r>
      <w:proofErr w:type="spellStart"/>
      <w:r>
        <w:rPr>
          <w:rFonts w:ascii="Times New Roman" w:hAnsi="Times New Roman"/>
          <w:sz w:val="28"/>
          <w:szCs w:val="28"/>
        </w:rPr>
        <w:t>кавальные</w:t>
      </w:r>
      <w:proofErr w:type="spellEnd"/>
      <w:r>
        <w:rPr>
          <w:rFonts w:ascii="Times New Roman" w:hAnsi="Times New Roman"/>
          <w:sz w:val="28"/>
          <w:szCs w:val="28"/>
        </w:rPr>
        <w:t>).</w:t>
      </w:r>
    </w:p>
    <w:p w14:paraId="7657800E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  Характеристика лимфатической системы.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Грудной и правый лимфатический протоки, топография. </w:t>
      </w:r>
    </w:p>
    <w:p w14:paraId="15D89BFD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  </w:t>
      </w:r>
      <w:r>
        <w:rPr>
          <w:rFonts w:ascii="Times New Roman" w:hAnsi="Times New Roman"/>
          <w:sz w:val="28"/>
          <w:szCs w:val="28"/>
          <w:lang w:val="uz-Cyrl-UZ"/>
        </w:rPr>
        <w:t>Основные л</w:t>
      </w:r>
      <w:proofErr w:type="spellStart"/>
      <w:r>
        <w:rPr>
          <w:rFonts w:ascii="Times New Roman" w:hAnsi="Times New Roman" w:cs="Times New Roman"/>
          <w:sz w:val="28"/>
          <w:szCs w:val="28"/>
        </w:rPr>
        <w:t>имфатические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узлы органов и стенок </w:t>
      </w:r>
      <w:r>
        <w:rPr>
          <w:rFonts w:ascii="Times New Roman" w:hAnsi="Times New Roman"/>
          <w:sz w:val="28"/>
          <w:szCs w:val="28"/>
        </w:rPr>
        <w:t xml:space="preserve">груди, </w:t>
      </w:r>
      <w:r>
        <w:rPr>
          <w:rFonts w:ascii="Times New Roman" w:hAnsi="Times New Roman" w:cs="Times New Roman"/>
          <w:sz w:val="28"/>
          <w:szCs w:val="28"/>
        </w:rPr>
        <w:t xml:space="preserve">таза, </w:t>
      </w:r>
      <w:r>
        <w:rPr>
          <w:rFonts w:ascii="Times New Roman" w:hAnsi="Times New Roman"/>
          <w:sz w:val="28"/>
          <w:szCs w:val="28"/>
        </w:rPr>
        <w:t xml:space="preserve">верхней и </w:t>
      </w:r>
      <w:r>
        <w:rPr>
          <w:rFonts w:ascii="Times New Roman" w:hAnsi="Times New Roman" w:cs="Times New Roman"/>
          <w:sz w:val="28"/>
          <w:szCs w:val="28"/>
        </w:rPr>
        <w:t xml:space="preserve">нижней конечности. Пути оттока лимфы. </w:t>
      </w:r>
    </w:p>
    <w:p w14:paraId="31E4F8FA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8304DE9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z-Cyrl-U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z-Cyrl-UZ"/>
        </w:rPr>
        <w:t>РАЗДЕЛ “НЕВРОЛОГИЯ"</w:t>
      </w:r>
    </w:p>
    <w:p w14:paraId="3029BB3D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Спинной мозг: топография, внешнее строение. Оболочки спинного мозга,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межоболочечные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пространства.</w:t>
      </w:r>
    </w:p>
    <w:p w14:paraId="4C00D399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Головной мозг: отделы (анатомическая классификация). Основание головного мозга: общий обзор образований на нижней поверхности мозга, их топография, выход корешков черепных нервов.</w:t>
      </w:r>
    </w:p>
    <w:p w14:paraId="56C27683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 Ромбовидная ямка: образование, границы, рельеф. Проекция ядер черепных нервов. IV желудочек, его строение, сообщения.</w:t>
      </w:r>
    </w:p>
    <w:p w14:paraId="7D4968F0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Полушария большого мозга: поверхности, доли, их границы. Рельеф (борозды и извилины) медиальной, нижней, верхнебоковой поверхностей полушарий головного мозга.</w:t>
      </w:r>
    </w:p>
    <w:p w14:paraId="044BA7DE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Оболочки головного мозга.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Межоболочечные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пространства. Образование и отток спинномозговой жидкости. Твердая мозговая оболочка и ее производные (синусы, выросты).</w:t>
      </w:r>
    </w:p>
    <w:p w14:paraId="657399AE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6.. Проводящие пути ЦНС: определение, классификация. Афферентные (чувствительные) проводящие пути.</w:t>
      </w:r>
    </w:p>
    <w:p w14:paraId="1EDBA498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Классификация эфферентных (двигательные) путей. Пирамидная и экстрапирамидная системы.</w:t>
      </w:r>
    </w:p>
    <w:p w14:paraId="6B4622C6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Периферическая нервная система</w:t>
      </w:r>
    </w:p>
    <w:p w14:paraId="7CB0F1AC" w14:textId="77777777" w:rsidR="008B6EE6" w:rsidRDefault="008B6EE6" w:rsidP="008B6EE6">
      <w:pPr>
        <w:pStyle w:val="a3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Морфофункциональная характеристика спинномозговых нервов. Принцип образования, область иннервации. Характеристика передних и задних ветвей спинномозговых нервов.</w:t>
      </w:r>
    </w:p>
    <w:p w14:paraId="2B345B7B" w14:textId="77777777" w:rsidR="008B6EE6" w:rsidRDefault="008B6EE6" w:rsidP="008B6EE6">
      <w:pPr>
        <w:pStyle w:val="a3"/>
        <w:numPr>
          <w:ilvl w:val="0"/>
          <w:numId w:val="4"/>
        </w:numPr>
        <w:tabs>
          <w:tab w:val="left" w:pos="993"/>
          <w:tab w:val="left" w:pos="1134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Шейное сплетение: ветви, область иннервации.</w:t>
      </w:r>
    </w:p>
    <w:p w14:paraId="12A64B3D" w14:textId="77777777" w:rsidR="008B6EE6" w:rsidRDefault="008B6EE6" w:rsidP="008B6EE6">
      <w:pPr>
        <w:pStyle w:val="a3"/>
        <w:numPr>
          <w:ilvl w:val="0"/>
          <w:numId w:val="4"/>
        </w:numPr>
        <w:tabs>
          <w:tab w:val="left" w:pos="993"/>
          <w:tab w:val="left" w:pos="1134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Плечевое сплетение: ветви, область иннервации.</w:t>
      </w:r>
    </w:p>
    <w:p w14:paraId="10A11690" w14:textId="77777777" w:rsidR="008B6EE6" w:rsidRDefault="008B6EE6" w:rsidP="008B6EE6">
      <w:pPr>
        <w:pStyle w:val="a3"/>
        <w:numPr>
          <w:ilvl w:val="0"/>
          <w:numId w:val="4"/>
        </w:numPr>
        <w:tabs>
          <w:tab w:val="left" w:pos="993"/>
          <w:tab w:val="left" w:pos="1134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Поясничное сплетение: ветви, область иннервации.</w:t>
      </w:r>
    </w:p>
    <w:p w14:paraId="0EEB5D05" w14:textId="77777777" w:rsidR="008B6EE6" w:rsidRDefault="008B6EE6" w:rsidP="008B6EE6">
      <w:pPr>
        <w:pStyle w:val="a3"/>
        <w:numPr>
          <w:ilvl w:val="0"/>
          <w:numId w:val="4"/>
        </w:numPr>
        <w:tabs>
          <w:tab w:val="left" w:pos="993"/>
          <w:tab w:val="left" w:pos="1134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Крестцовое сплетение: ветви, область иннервации.</w:t>
      </w:r>
    </w:p>
    <w:p w14:paraId="11E5B8CD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Вегетативная нервная система</w:t>
      </w:r>
    </w:p>
    <w:p w14:paraId="34EF4E4A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 Классификация вегетативной нервной системы. Центральные и периферические отделы вегетативной нервной системы. Отличия симпатической нервной системы от парасимпатической.</w:t>
      </w:r>
    </w:p>
    <w:p w14:paraId="5B9B411A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Анатомия органов чувств</w:t>
      </w:r>
    </w:p>
    <w:p w14:paraId="6E1D6293" w14:textId="77777777" w:rsidR="008B6EE6" w:rsidRDefault="008B6EE6" w:rsidP="008B6EE6">
      <w:pPr>
        <w:tabs>
          <w:tab w:val="left" w:pos="99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Глаз: структура, топография. Вспомогательные защитные и двигательные структуры глаза. Преломляющие среды глазного яблока. Камеры глазного яблока.</w:t>
      </w:r>
    </w:p>
    <w:p w14:paraId="785BA353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Ухо: его части. Путь передачи звуковых колебаний.</w:t>
      </w:r>
    </w:p>
    <w:p w14:paraId="6E95A627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AF955BB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  <w:lang w:val="uz-Cyrl-UZ"/>
        </w:rPr>
      </w:pPr>
    </w:p>
    <w:p w14:paraId="7A5AE748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  <w:lang w:val="uz-Cyrl-UZ"/>
        </w:rPr>
      </w:pPr>
    </w:p>
    <w:p w14:paraId="0C67BB35" w14:textId="400E2BFE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Заведу</w:t>
      </w:r>
      <w:proofErr w:type="spellStart"/>
      <w:r>
        <w:rPr>
          <w:rFonts w:ascii="Times New Roman" w:hAnsi="Times New Roman" w:cs="Times New Roman"/>
          <w:sz w:val="28"/>
          <w:szCs w:val="28"/>
        </w:rPr>
        <w:t>ющ</w:t>
      </w:r>
      <w:r w:rsidR="0005148E">
        <w:rPr>
          <w:rFonts w:ascii="Times New Roman" w:hAnsi="Times New Roman" w:cs="Times New Roman"/>
          <w:sz w:val="28"/>
          <w:szCs w:val="28"/>
        </w:rPr>
        <w:t>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кафедрой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05148E">
        <w:rPr>
          <w:rFonts w:ascii="Times New Roman" w:hAnsi="Times New Roman" w:cs="Times New Roman"/>
          <w:sz w:val="28"/>
          <w:szCs w:val="28"/>
        </w:rPr>
        <w:t>Ашуро</w:t>
      </w:r>
      <w:r>
        <w:rPr>
          <w:rFonts w:ascii="Times New Roman" w:hAnsi="Times New Roman" w:cs="Times New Roman"/>
          <w:sz w:val="28"/>
          <w:szCs w:val="28"/>
        </w:rPr>
        <w:t>в</w:t>
      </w:r>
      <w:r w:rsidR="0005148E">
        <w:rPr>
          <w:rFonts w:ascii="Times New Roman" w:hAnsi="Times New Roman" w:cs="Times New Roman"/>
          <w:sz w:val="28"/>
          <w:szCs w:val="28"/>
        </w:rPr>
        <w:t xml:space="preserve"> Т</w:t>
      </w:r>
      <w:r>
        <w:rPr>
          <w:rFonts w:ascii="Times New Roman" w:hAnsi="Times New Roman" w:cs="Times New Roman"/>
          <w:sz w:val="28"/>
          <w:szCs w:val="28"/>
        </w:rPr>
        <w:t>.</w:t>
      </w:r>
      <w:r w:rsidR="0005148E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</w:p>
    <w:p w14:paraId="02859216" w14:textId="77777777" w:rsidR="008B6EE6" w:rsidRDefault="008B6EE6" w:rsidP="008B6EE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</w:p>
    <w:p w14:paraId="59420173" w14:textId="77777777" w:rsidR="008B6EE6" w:rsidRDefault="008B6EE6" w:rsidP="008B6E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  <w:lang w:val="uz-Cyrl-UZ"/>
        </w:rPr>
      </w:pPr>
    </w:p>
    <w:p w14:paraId="543E801B" w14:textId="77777777" w:rsidR="00256D81" w:rsidRDefault="00256D81"/>
    <w:sectPr w:rsidR="00256D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B44EB5"/>
    <w:multiLevelType w:val="hybridMultilevel"/>
    <w:tmpl w:val="789683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29E3083"/>
    <w:multiLevelType w:val="hybridMultilevel"/>
    <w:tmpl w:val="7FAA05F8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279092D"/>
    <w:multiLevelType w:val="hybridMultilevel"/>
    <w:tmpl w:val="744AC418"/>
    <w:lvl w:ilvl="0" w:tplc="0419000F">
      <w:start w:val="1"/>
      <w:numFmt w:val="decimal"/>
      <w:lvlText w:val="%1."/>
      <w:lvlJc w:val="left"/>
      <w:pPr>
        <w:ind w:left="121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64A26CE"/>
    <w:multiLevelType w:val="hybridMultilevel"/>
    <w:tmpl w:val="F2B835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9ED7990"/>
    <w:multiLevelType w:val="hybridMultilevel"/>
    <w:tmpl w:val="A92434A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C3E2833"/>
    <w:multiLevelType w:val="hybridMultilevel"/>
    <w:tmpl w:val="BED0A8B4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B6EE6"/>
    <w:rsid w:val="0005148E"/>
    <w:rsid w:val="00256D81"/>
    <w:rsid w:val="006B10D5"/>
    <w:rsid w:val="006C514D"/>
    <w:rsid w:val="00855137"/>
    <w:rsid w:val="008B6EE6"/>
    <w:rsid w:val="00C81914"/>
    <w:rsid w:val="00CD4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521D8C"/>
  <w15:docId w15:val="{4CED4928-C077-4491-815D-ED4717133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6EE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">
    <w:name w:val="Абзац списка1"/>
    <w:basedOn w:val="a"/>
    <w:uiPriority w:val="99"/>
    <w:rsid w:val="008B6EE6"/>
    <w:pPr>
      <w:spacing w:after="0" w:line="240" w:lineRule="auto"/>
      <w:ind w:left="720"/>
      <w:contextualSpacing/>
    </w:pPr>
    <w:rPr>
      <w:rFonts w:ascii="Times New Roman" w:eastAsia="Calibri" w:hAnsi="Times New Roman" w:cs="Tahoma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009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868</Words>
  <Characters>4950</Characters>
  <Application>Microsoft Office Word</Application>
  <DocSecurity>0</DocSecurity>
  <Lines>41</Lines>
  <Paragraphs>11</Paragraphs>
  <ScaleCrop>false</ScaleCrop>
  <Company>Grizli777</Company>
  <LinksUpToDate>false</LinksUpToDate>
  <CharactersWithSpaces>5807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Anatomia</dc:creator>
  <cp:keywords/>
  <dc:description/>
  <cp:lastModifiedBy>Victus</cp:lastModifiedBy>
  <cp:revision>8</cp:revision>
  <dcterms:created xsi:type="dcterms:W3CDTF">2021-01-18T14:49:00Z</dcterms:created>
  <dcterms:modified xsi:type="dcterms:W3CDTF">2025-04-09T18:41:00Z</dcterms:modified>
</cp:coreProperties>
</file>